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6E" w:rsidRDefault="00C73593" w:rsidP="0055306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1" locked="0" layoutInCell="1" allowOverlap="1" wp14:anchorId="1512868B" wp14:editId="02C02FFB">
            <wp:simplePos x="0" y="0"/>
            <wp:positionH relativeFrom="column">
              <wp:posOffset>5129530</wp:posOffset>
            </wp:positionH>
            <wp:positionV relativeFrom="paragraph">
              <wp:posOffset>119380</wp:posOffset>
            </wp:positionV>
            <wp:extent cx="11620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46" y="21060"/>
                <wp:lineTo x="21246" y="0"/>
                <wp:lineTo x="0" y="0"/>
              </wp:wrapPolygon>
            </wp:wrapTight>
            <wp:docPr id="3" name="Obraz 4" descr="PROW-2014-20_301146529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4" descr="PROW-2014-20_301146529b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DF">
        <w:rPr>
          <w:noProof/>
          <w:color w:val="365F91" w:themeColor="accent1" w:themeShade="BF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1D1AF98D" wp14:editId="2EE44C3F">
            <wp:simplePos x="0" y="0"/>
            <wp:positionH relativeFrom="column">
              <wp:posOffset>3385185</wp:posOffset>
            </wp:positionH>
            <wp:positionV relativeFrom="paragraph">
              <wp:posOffset>213995</wp:posOffset>
            </wp:positionV>
            <wp:extent cx="1687195" cy="659765"/>
            <wp:effectExtent l="0" t="0" r="8255" b="6985"/>
            <wp:wrapSquare wrapText="bothSides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DF">
        <w:rPr>
          <w:noProof/>
        </w:rPr>
        <w:drawing>
          <wp:anchor distT="0" distB="0" distL="114300" distR="114300" simplePos="0" relativeHeight="251662336" behindDoc="1" locked="0" layoutInCell="1" allowOverlap="1" wp14:anchorId="074DE54E" wp14:editId="5262A1B3">
            <wp:simplePos x="0" y="0"/>
            <wp:positionH relativeFrom="column">
              <wp:posOffset>767080</wp:posOffset>
            </wp:positionH>
            <wp:positionV relativeFrom="paragraph">
              <wp:posOffset>214630</wp:posOffset>
            </wp:positionV>
            <wp:extent cx="2550795" cy="638175"/>
            <wp:effectExtent l="0" t="0" r="1905" b="9525"/>
            <wp:wrapTight wrapText="bothSides">
              <wp:wrapPolygon edited="0">
                <wp:start x="0" y="0"/>
                <wp:lineTo x="0" y="21278"/>
                <wp:lineTo x="21455" y="21278"/>
                <wp:lineTo x="21455" y="0"/>
                <wp:lineTo x="0" y="0"/>
              </wp:wrapPolygon>
            </wp:wrapTight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9DF">
        <w:rPr>
          <w:noProof/>
          <w:color w:val="365F91" w:themeColor="accent1" w:themeShade="BF"/>
          <w:sz w:val="64"/>
          <w:szCs w:val="64"/>
        </w:rPr>
        <w:drawing>
          <wp:anchor distT="0" distB="0" distL="0" distR="0" simplePos="0" relativeHeight="251659264" behindDoc="0" locked="0" layoutInCell="1" allowOverlap="1" wp14:anchorId="2CE22AFE" wp14:editId="7B981961">
            <wp:simplePos x="0" y="0"/>
            <wp:positionH relativeFrom="column">
              <wp:posOffset>-416560</wp:posOffset>
            </wp:positionH>
            <wp:positionV relativeFrom="paragraph">
              <wp:posOffset>207645</wp:posOffset>
            </wp:positionV>
            <wp:extent cx="1055370" cy="638175"/>
            <wp:effectExtent l="0" t="0" r="0" b="9525"/>
            <wp:wrapTopAndBottom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6381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06E">
        <w:rPr>
          <w:color w:val="365F91" w:themeColor="accent1" w:themeShade="BF"/>
        </w:rPr>
        <w:t xml:space="preserve">  </w:t>
      </w:r>
      <w:r w:rsidR="0055306E">
        <w:t xml:space="preserve">      </w:t>
      </w:r>
    </w:p>
    <w:p w:rsidR="00C73593" w:rsidRPr="00C73593" w:rsidRDefault="0055306E" w:rsidP="00C73593">
      <w:pPr>
        <w:rPr>
          <w:sz w:val="32"/>
          <w:szCs w:val="24"/>
        </w:rPr>
      </w:pPr>
      <w:r>
        <w:t xml:space="preserve">               </w:t>
      </w:r>
    </w:p>
    <w:p w:rsidR="008C4284" w:rsidRPr="00D60FD2" w:rsidRDefault="008C4284" w:rsidP="008C4284">
      <w:pPr>
        <w:spacing w:after="24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„Europejski Fundusz Rolny na rzecz Rozwoju Obszarów Wiejskich: Europa inwestująca w obszary wiejskie”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Operacja współfinansowana ze środków Unii Europejskiej w ramach Schematu II Pomocy Technicznej „Krajowa Sieć Obszarów Wiejskich” Programu Rozwoju Obszarów Wiejskich na lata 2014-2020</w:t>
      </w:r>
      <w:r>
        <w:rPr>
          <w:rFonts w:ascii="Times New Roman" w:eastAsia="Times New Roman" w:hAnsi="Times New Roman" w:cs="Times New Roman"/>
          <w:color w:val="000000"/>
        </w:rPr>
        <w:br/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Instytucja Zarządzająca Programem Rozwoju Obszarów Wiejskich na lata 2014-2020 - Minister Rolnictwa i Rozwoju Wsi</w:t>
      </w:r>
    </w:p>
    <w:p w:rsidR="00482378" w:rsidRDefault="00482378"/>
    <w:p w:rsidR="0055306E" w:rsidRDefault="0055306E"/>
    <w:p w:rsidR="00EB7EBC" w:rsidRPr="00025D7C" w:rsidRDefault="00EB7EBC" w:rsidP="0061102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Małopolskie Stowarzyszenie Doradztwa Rolniczego w </w:t>
      </w:r>
      <w:r w:rsidR="0061102B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Krakowie w </w:t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związku </w:t>
      </w:r>
      <w:r w:rsidR="0061102B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z realizacją projektu</w:t>
      </w:r>
      <w:r w:rsidR="0061102B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ramach Planu Działania KSOW na lata 2020-2021,</w:t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pt.</w:t>
      </w:r>
      <w:r w:rsidRPr="00025D7C">
        <w:rPr>
          <w:rFonts w:ascii="Times New Roman" w:eastAsia="Arial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25D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„</w:t>
      </w:r>
      <w:r w:rsidR="00025D7C" w:rsidRPr="00025D7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Wzmacnianie roli organizacji pozarządowych poprzez pozyskiwanie środków finansowych oraz współpracę z sektorem publiczno-prywatnym”</w:t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, zaprasza do udziału w szkoleniach członków organizacji pozarządowych, zarówn</w:t>
      </w:r>
      <w:r w:rsidR="0061102B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tych działających formalnie jak i </w:t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nieformalnie na terenie</w:t>
      </w:r>
      <w:r w:rsidR="00B63805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województwa</w:t>
      </w:r>
      <w:r w:rsidR="00025D7C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mazowieckiego</w:t>
      </w:r>
      <w:r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Trzydniowe bezpłatne </w:t>
      </w:r>
      <w:r w:rsidR="0061102B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szkolenia odbędą się w południowej cz</w:t>
      </w:r>
      <w:r w:rsidR="00E1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ęści województwa małopolskiego, w Zakopanem, DW u </w:t>
      </w:r>
      <w:proofErr w:type="spellStart"/>
      <w:r w:rsidR="00E109DF">
        <w:rPr>
          <w:rFonts w:ascii="Times New Roman" w:hAnsi="Times New Roman" w:cs="Times New Roman"/>
          <w:color w:val="000000" w:themeColor="text1"/>
          <w:sz w:val="24"/>
          <w:szCs w:val="24"/>
        </w:rPr>
        <w:t>Kuspra</w:t>
      </w:r>
      <w:proofErr w:type="spellEnd"/>
      <w:r w:rsidR="00E1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ulica </w:t>
      </w:r>
      <w:proofErr w:type="spellStart"/>
      <w:r w:rsidR="00E109DF">
        <w:rPr>
          <w:rFonts w:ascii="Times New Roman" w:hAnsi="Times New Roman" w:cs="Times New Roman"/>
          <w:color w:val="000000" w:themeColor="text1"/>
          <w:sz w:val="24"/>
          <w:szCs w:val="24"/>
        </w:rPr>
        <w:t>Stachonie</w:t>
      </w:r>
      <w:proofErr w:type="spellEnd"/>
      <w:r w:rsidR="00E109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7A</w:t>
      </w:r>
      <w:r w:rsidR="00B63805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334F9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w terminach</w:t>
      </w:r>
      <w:r w:rsidR="00FF79CA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25D7C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9-11 lipca 2021 roku, 14-16 lipca</w:t>
      </w:r>
      <w:r w:rsidR="008C4284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2021 roku oraz </w:t>
      </w:r>
      <w:r w:rsidR="00025D7C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16-18 lipca </w:t>
      </w:r>
      <w:r w:rsidR="008C4284" w:rsidRPr="00025D7C">
        <w:rPr>
          <w:rFonts w:ascii="Times New Roman" w:hAnsi="Times New Roman" w:cs="Times New Roman"/>
          <w:color w:val="000000" w:themeColor="text1"/>
          <w:sz w:val="24"/>
          <w:szCs w:val="24"/>
        </w:rPr>
        <w:t>2021 roku.</w:t>
      </w:r>
      <w:r w:rsidR="00FF79CA" w:rsidRPr="0002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3DD6" w:rsidRPr="006334F9" w:rsidRDefault="00A83DD6" w:rsidP="006334F9">
      <w:pPr>
        <w:spacing w:line="360" w:lineRule="auto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:rsidR="00EB7EBC" w:rsidRDefault="00EB7EBC" w:rsidP="0061102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6334F9">
        <w:rPr>
          <w:rFonts w:ascii="Times New Roman" w:hAnsi="Times New Roman" w:cs="Times New Roman"/>
          <w:sz w:val="24"/>
        </w:rPr>
        <w:t>Głównym celem projektu jest podniesienie wiedzy i umiejętnośc</w:t>
      </w:r>
      <w:r w:rsidR="006334F9" w:rsidRPr="006334F9">
        <w:rPr>
          <w:rFonts w:ascii="Times New Roman" w:hAnsi="Times New Roman" w:cs="Times New Roman"/>
          <w:sz w:val="24"/>
        </w:rPr>
        <w:t xml:space="preserve">i </w:t>
      </w:r>
      <w:r w:rsidRPr="006334F9">
        <w:rPr>
          <w:rFonts w:ascii="Times New Roman" w:hAnsi="Times New Roman" w:cs="Times New Roman"/>
          <w:sz w:val="24"/>
        </w:rPr>
        <w:t xml:space="preserve">wśród członków organizacji pozarządowych w aspekcie pozyskiwania środków finansowych oraz podnoszenie jakości życia na obszarach wiejskich w kontekście wykorzystania powyższych środków na rzecz społeczności lokalnej. </w:t>
      </w:r>
      <w:r w:rsidR="006334F9" w:rsidRPr="006334F9">
        <w:rPr>
          <w:rFonts w:ascii="Times New Roman" w:hAnsi="Times New Roman" w:cs="Times New Roman"/>
          <w:sz w:val="24"/>
        </w:rPr>
        <w:t xml:space="preserve">Ponadto celem szkolenia jest również przekazanie wiedzy </w:t>
      </w:r>
      <w:r w:rsidR="008237F2">
        <w:rPr>
          <w:rFonts w:ascii="Times New Roman" w:hAnsi="Times New Roman" w:cs="Times New Roman"/>
          <w:sz w:val="24"/>
        </w:rPr>
        <w:br/>
      </w:r>
      <w:r w:rsidR="006334F9" w:rsidRPr="006334F9">
        <w:rPr>
          <w:rFonts w:ascii="Times New Roman" w:hAnsi="Times New Roman" w:cs="Times New Roman"/>
          <w:sz w:val="24"/>
        </w:rPr>
        <w:t xml:space="preserve">i umiejętności uczestnikom odnośnie współpracy trzeciego sektora z sektorem publicznym oraz prywatnym.  </w:t>
      </w:r>
    </w:p>
    <w:p w:rsidR="006334F9" w:rsidRPr="006334F9" w:rsidRDefault="006334F9" w:rsidP="006334F9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A83DD6" w:rsidRDefault="006334F9" w:rsidP="0061102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34F9">
        <w:rPr>
          <w:rFonts w:ascii="Times New Roman" w:hAnsi="Times New Roman" w:cs="Times New Roman"/>
          <w:color w:val="000000" w:themeColor="text1"/>
          <w:sz w:val="24"/>
        </w:rPr>
        <w:t>Aby wziąć udział w </w:t>
      </w:r>
      <w:hyperlink r:id="rId9" w:tgtFrame="_blank" w:tooltip="Initiates file download" w:history="1">
        <w:r w:rsidRPr="006334F9">
          <w:rPr>
            <w:rStyle w:val="Hipercze"/>
            <w:rFonts w:ascii="Times New Roman" w:hAnsi="Times New Roman" w:cs="Times New Roman"/>
            <w:color w:val="000000" w:themeColor="text1"/>
            <w:sz w:val="24"/>
            <w:u w:val="none"/>
          </w:rPr>
          <w:t>szkoleniu</w:t>
        </w:r>
      </w:hyperlink>
      <w:r w:rsidRPr="006334F9">
        <w:rPr>
          <w:rFonts w:ascii="Times New Roman" w:hAnsi="Times New Roman" w:cs="Times New Roman"/>
          <w:color w:val="000000" w:themeColor="text1"/>
          <w:sz w:val="24"/>
        </w:rPr>
        <w:t> wystarczy przesłać </w:t>
      </w:r>
      <w:hyperlink r:id="rId10" w:tgtFrame="_blank" w:tooltip="Initiates file download" w:history="1">
        <w:r w:rsidRPr="006334F9">
          <w:rPr>
            <w:rStyle w:val="Hipercze"/>
            <w:rFonts w:ascii="Times New Roman" w:hAnsi="Times New Roman" w:cs="Times New Roman"/>
            <w:color w:val="000000" w:themeColor="text1"/>
            <w:sz w:val="24"/>
            <w:u w:val="none"/>
          </w:rPr>
          <w:t>wypełniony formularz</w:t>
        </w:r>
      </w:hyperlink>
      <w:r w:rsidRPr="006334F9">
        <w:rPr>
          <w:rFonts w:ascii="Times New Roman" w:hAnsi="Times New Roman" w:cs="Times New Roman"/>
          <w:color w:val="000000" w:themeColor="text1"/>
          <w:sz w:val="24"/>
        </w:rPr>
        <w:t xml:space="preserve"> zgłoszeniowy. Formularz należy dostarczyć pocztą tradycyjną </w:t>
      </w:r>
      <w:r w:rsidR="00F75FF3">
        <w:rPr>
          <w:rFonts w:ascii="Times New Roman" w:hAnsi="Times New Roman" w:cs="Times New Roman"/>
          <w:sz w:val="24"/>
        </w:rPr>
        <w:t>lub elektroniczną (</w:t>
      </w:r>
      <w:proofErr w:type="spellStart"/>
      <w:r w:rsidR="00F75FF3">
        <w:rPr>
          <w:rFonts w:ascii="Times New Roman" w:hAnsi="Times New Roman" w:cs="Times New Roman"/>
          <w:sz w:val="24"/>
        </w:rPr>
        <w:t>skan</w:t>
      </w:r>
      <w:proofErr w:type="spellEnd"/>
      <w:r w:rsidR="00F75FF3">
        <w:rPr>
          <w:rFonts w:ascii="Times New Roman" w:hAnsi="Times New Roman" w:cs="Times New Roman"/>
          <w:sz w:val="24"/>
        </w:rPr>
        <w:t>)</w:t>
      </w:r>
      <w:r w:rsidRPr="006334F9">
        <w:rPr>
          <w:rFonts w:ascii="Times New Roman" w:hAnsi="Times New Roman" w:cs="Times New Roman"/>
          <w:sz w:val="24"/>
        </w:rPr>
        <w:t xml:space="preserve"> na adres: </w:t>
      </w:r>
      <w:hyperlink r:id="rId11" w:history="1">
        <w:r w:rsidRPr="006334F9">
          <w:rPr>
            <w:rStyle w:val="Hipercze"/>
            <w:rFonts w:ascii="Times New Roman" w:hAnsi="Times New Roman" w:cs="Times New Roman"/>
            <w:sz w:val="24"/>
          </w:rPr>
          <w:t>lukasz.jawny@gmail.com</w:t>
        </w:r>
      </w:hyperlink>
      <w:r w:rsidR="00BF6F74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O zakwalifikowaniu się na szkolenie decyduje kolejność z</w:t>
      </w:r>
      <w:r w:rsidR="0061102B">
        <w:rPr>
          <w:rFonts w:ascii="Times New Roman" w:hAnsi="Times New Roman" w:cs="Times New Roman"/>
          <w:sz w:val="24"/>
        </w:rPr>
        <w:t>głoszeń. Z jednego podmiotu mogą</w:t>
      </w:r>
      <w:r>
        <w:rPr>
          <w:rFonts w:ascii="Times New Roman" w:hAnsi="Times New Roman" w:cs="Times New Roman"/>
          <w:sz w:val="24"/>
        </w:rPr>
        <w:t xml:space="preserve"> wziąć udział w szkoleniu maksymalnie trzy osoby. </w:t>
      </w:r>
      <w:r w:rsidR="00A83DD6">
        <w:rPr>
          <w:rFonts w:ascii="Times New Roman" w:eastAsia="Times New Roman" w:hAnsi="Times New Roman" w:cs="Times New Roman"/>
          <w:sz w:val="24"/>
          <w:szCs w:val="24"/>
        </w:rPr>
        <w:t>Organizator zapewnia bezpłatnie: zakwaterowanie, wy</w:t>
      </w:r>
      <w:r w:rsidR="00BF6F74">
        <w:rPr>
          <w:rFonts w:ascii="Times New Roman" w:eastAsia="Times New Roman" w:hAnsi="Times New Roman" w:cs="Times New Roman"/>
          <w:sz w:val="24"/>
          <w:szCs w:val="24"/>
        </w:rPr>
        <w:t>żywienie, materiały szkoleniowe, przerwy kawowe, udział w wyjeździe studyjnym.</w:t>
      </w:r>
      <w:r w:rsidR="00A83D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4284">
        <w:rPr>
          <w:rFonts w:ascii="Times New Roman" w:eastAsia="Times New Roman" w:hAnsi="Times New Roman" w:cs="Times New Roman"/>
          <w:sz w:val="24"/>
          <w:szCs w:val="24"/>
        </w:rPr>
        <w:t xml:space="preserve">Kontakt telefoniczny w </w:t>
      </w:r>
      <w:r w:rsidR="00BF6F74">
        <w:rPr>
          <w:rFonts w:ascii="Times New Roman" w:eastAsia="Times New Roman" w:hAnsi="Times New Roman" w:cs="Times New Roman"/>
          <w:sz w:val="24"/>
          <w:szCs w:val="24"/>
        </w:rPr>
        <w:t xml:space="preserve">sprawie rekrutacji: 503 879 401. </w:t>
      </w:r>
    </w:p>
    <w:p w:rsidR="00C73593" w:rsidRDefault="00C73593" w:rsidP="0061102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73593" w:rsidRDefault="00C73593" w:rsidP="00C73593">
      <w:pPr>
        <w:spacing w:line="360" w:lineRule="auto"/>
        <w:jc w:val="center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lastRenderedPageBreak/>
        <w:t>Zachęcamy do odwiedzenia stron internetowych: </w:t>
      </w:r>
      <w:hyperlink r:id="rId12" w:tgtFrame="_blank" w:history="1">
        <w:r w:rsidRPr="00C73593">
          <w:rPr>
            <w:rStyle w:val="Hipercze"/>
            <w:rFonts w:ascii="Times New Roman" w:hAnsi="Times New Roman" w:cs="Times New Roman"/>
            <w:iCs/>
            <w:color w:val="3C61AA"/>
            <w:sz w:val="22"/>
            <w:szCs w:val="22"/>
          </w:rPr>
          <w:t>www.mazowieckie.ksow.pl</w:t>
        </w:r>
      </w:hyperlink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t>, gdzie można znaleźć informacje o bieżących inicjatywach i wsparciu KSOW oraz </w:t>
      </w:r>
      <w:hyperlink r:id="rId13" w:tgtFrame="_blank" w:history="1">
        <w:r w:rsidRPr="00C73593">
          <w:rPr>
            <w:rStyle w:val="Hipercze"/>
            <w:rFonts w:ascii="Times New Roman" w:hAnsi="Times New Roman" w:cs="Times New Roman"/>
            <w:iCs/>
            <w:color w:val="3C61AA"/>
            <w:sz w:val="22"/>
            <w:szCs w:val="22"/>
          </w:rPr>
          <w:t>www.ksow.pl</w:t>
        </w:r>
      </w:hyperlink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t>, gdzie można zarejestrować się jako Partner KSOW.</w:t>
      </w:r>
    </w:p>
    <w:p w:rsidR="00C73593" w:rsidRDefault="00C73593" w:rsidP="00C73593">
      <w:pPr>
        <w:spacing w:line="360" w:lineRule="auto"/>
        <w:jc w:val="center"/>
        <w:rPr>
          <w:rFonts w:ascii="Times New Roman" w:hAnsi="Times New Roman" w:cs="Times New Roman"/>
          <w:iCs/>
          <w:color w:val="000000"/>
          <w:sz w:val="22"/>
          <w:szCs w:val="22"/>
        </w:rPr>
      </w:pPr>
    </w:p>
    <w:p w:rsidR="00C73593" w:rsidRPr="008478CF" w:rsidRDefault="00C73593" w:rsidP="00C73593">
      <w:pPr>
        <w:spacing w:after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8CF">
        <w:rPr>
          <w:rFonts w:ascii="Times New Roman" w:hAnsi="Times New Roman" w:cs="Times New Roman"/>
          <w:color w:val="000000"/>
          <w:sz w:val="24"/>
          <w:szCs w:val="24"/>
        </w:rPr>
        <w:br/>
        <w:t>Odwiedź portal KSOW – </w:t>
      </w:r>
      <w:hyperlink r:id="rId14" w:tgtFrame="_blank" w:history="1">
        <w:r w:rsidRPr="008478CF">
          <w:rPr>
            <w:rStyle w:val="Hipercze"/>
            <w:rFonts w:ascii="Times New Roman" w:hAnsi="Times New Roman" w:cs="Times New Roman"/>
            <w:color w:val="3C61AA"/>
            <w:sz w:val="24"/>
            <w:szCs w:val="24"/>
          </w:rPr>
          <w:t>http://ksow.pl</w:t>
        </w:r>
      </w:hyperlink>
    </w:p>
    <w:p w:rsidR="00C73593" w:rsidRPr="008478CF" w:rsidRDefault="00C73593" w:rsidP="00C73593">
      <w:pPr>
        <w:spacing w:after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Zostań Partnerem Krajowej Sieci Obszarów Wiejskich.</w:t>
      </w:r>
    </w:p>
    <w:p w:rsidR="00C73593" w:rsidRDefault="00C73593" w:rsidP="00C73593">
      <w:pPr>
        <w:spacing w:line="276" w:lineRule="auto"/>
        <w:jc w:val="both"/>
        <w:rPr>
          <w:rFonts w:ascii="Tahoma" w:eastAsia="Tahoma" w:hAnsi="Tahoma" w:cs="Tahoma"/>
        </w:rPr>
      </w:pPr>
    </w:p>
    <w:p w:rsidR="00C73593" w:rsidRDefault="00C73593" w:rsidP="00C73593">
      <w:pPr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19CA11F1" wp14:editId="781F128E">
            <wp:simplePos x="0" y="0"/>
            <wp:positionH relativeFrom="column">
              <wp:posOffset>1691005</wp:posOffset>
            </wp:positionH>
            <wp:positionV relativeFrom="paragraph">
              <wp:posOffset>179705</wp:posOffset>
            </wp:positionV>
            <wp:extent cx="2127885" cy="831850"/>
            <wp:effectExtent l="0" t="0" r="5715" b="6350"/>
            <wp:wrapTight wrapText="bothSides">
              <wp:wrapPolygon edited="0">
                <wp:start x="0" y="0"/>
                <wp:lineTo x="0" y="21270"/>
                <wp:lineTo x="21465" y="21270"/>
                <wp:lineTo x="21465" y="0"/>
                <wp:lineTo x="0" y="0"/>
              </wp:wrapPolygon>
            </wp:wrapTight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braz 2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3593" w:rsidRDefault="00C73593" w:rsidP="00C73593">
      <w:r>
        <w:rPr>
          <w:color w:val="365F91" w:themeColor="accent1" w:themeShade="BF"/>
        </w:rPr>
        <w:t xml:space="preserve">  </w:t>
      </w:r>
      <w:r>
        <w:t xml:space="preserve">      </w:t>
      </w:r>
    </w:p>
    <w:p w:rsidR="00C73593" w:rsidRPr="00302810" w:rsidRDefault="00C73593" w:rsidP="00C73593">
      <w:pPr>
        <w:rPr>
          <w:sz w:val="32"/>
          <w:szCs w:val="24"/>
        </w:rPr>
      </w:pPr>
      <w:r>
        <w:t xml:space="preserve">               </w:t>
      </w:r>
    </w:p>
    <w:p w:rsidR="00C73593" w:rsidRPr="00C73593" w:rsidRDefault="00C73593" w:rsidP="00C73593">
      <w:pPr>
        <w:spacing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6334F9" w:rsidRDefault="006334F9" w:rsidP="00EB7EBC">
      <w:pPr>
        <w:spacing w:line="276" w:lineRule="auto"/>
        <w:jc w:val="both"/>
        <w:rPr>
          <w:rFonts w:ascii="Tahoma" w:eastAsia="Tahoma" w:hAnsi="Tahoma" w:cs="Tahoma"/>
        </w:rPr>
      </w:pPr>
    </w:p>
    <w:p w:rsidR="00EB7EBC" w:rsidRDefault="00EB7EBC" w:rsidP="00EB7EBC"/>
    <w:sectPr w:rsidR="00EB7E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06E"/>
    <w:rsid w:val="00025D7C"/>
    <w:rsid w:val="001E0DC9"/>
    <w:rsid w:val="002046C4"/>
    <w:rsid w:val="00482378"/>
    <w:rsid w:val="0055306E"/>
    <w:rsid w:val="0061102B"/>
    <w:rsid w:val="006334F9"/>
    <w:rsid w:val="008237F2"/>
    <w:rsid w:val="008C1EF6"/>
    <w:rsid w:val="008C4284"/>
    <w:rsid w:val="00A352A6"/>
    <w:rsid w:val="00A83DD6"/>
    <w:rsid w:val="00B63805"/>
    <w:rsid w:val="00BF6F74"/>
    <w:rsid w:val="00C73593"/>
    <w:rsid w:val="00D37843"/>
    <w:rsid w:val="00E109DF"/>
    <w:rsid w:val="00EB7EBC"/>
    <w:rsid w:val="00F75FF3"/>
    <w:rsid w:val="00FF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0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334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334F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9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9DF"/>
    <w:rPr>
      <w:rFonts w:ascii="Tahoma" w:eastAsia="Calibri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0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334F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334F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09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09DF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ksow.pl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mazowieckie.ksow.pl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lukasz.jawny@gmail.com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ksow.pl/fileadmin/user_upload/ksow.pl/PROJEKTY_2019_-_Konkurs/Lokalne_regionalne/Formularz_zg%C5%82oszeniowy_KGW_2019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sow.pl/fileadmin/user_upload/ksow.pl/PROJEKTY_2019_-_Konkurs/Lokalne_regionalne/Ramowy_program_szkolenia.pdf" TargetMode="External"/><Relationship Id="rId14" Type="http://schemas.openxmlformats.org/officeDocument/2006/relationships/hyperlink" Target="http://ks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2021-06-23T18:46:00Z</cp:lastPrinted>
  <dcterms:created xsi:type="dcterms:W3CDTF">2021-05-30T20:28:00Z</dcterms:created>
  <dcterms:modified xsi:type="dcterms:W3CDTF">2021-06-23T18:46:00Z</dcterms:modified>
</cp:coreProperties>
</file>